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B64" w:rsidRPr="00EB1F9F" w:rsidRDefault="00EB1F9F" w:rsidP="00EB1F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1F9F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EB1F9F" w:rsidRPr="00EB1F9F" w:rsidRDefault="00EB1F9F" w:rsidP="00EB1F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1F9F">
        <w:rPr>
          <w:rFonts w:ascii="Times New Roman" w:hAnsi="Times New Roman" w:cs="Times New Roman"/>
          <w:sz w:val="24"/>
          <w:szCs w:val="24"/>
        </w:rPr>
        <w:t>ubiegającego się o pomoc publiczna w związku ze zwrotem podatku akcyzowego zawartego</w:t>
      </w:r>
    </w:p>
    <w:p w:rsidR="00EB1F9F" w:rsidRDefault="00EB1F9F" w:rsidP="00EB1F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1F9F">
        <w:rPr>
          <w:rFonts w:ascii="Times New Roman" w:hAnsi="Times New Roman" w:cs="Times New Roman"/>
          <w:sz w:val="24"/>
          <w:szCs w:val="24"/>
        </w:rPr>
        <w:t>w cenie oleju napędowego wykorzystywanego do produkcji rolnej</w:t>
      </w:r>
    </w:p>
    <w:p w:rsidR="00EB1F9F" w:rsidRDefault="00EB1F9F" w:rsidP="00EB1F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1F9F" w:rsidRDefault="00EB1F9F" w:rsidP="00EB1F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nazwisko: …………………………………………………………………………………</w:t>
      </w:r>
    </w:p>
    <w:p w:rsidR="00EB1F9F" w:rsidRDefault="00EB1F9F" w:rsidP="00EB1F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Adres: ……………………………………………………………………………………….......</w:t>
      </w:r>
    </w:p>
    <w:p w:rsidR="00EB1F9F" w:rsidRDefault="00EB1F9F" w:rsidP="00EB1F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NIP: ……………………………………………………………………………………..</w:t>
      </w:r>
    </w:p>
    <w:p w:rsidR="00EB1F9F" w:rsidRDefault="00EB1F9F" w:rsidP="00EB1F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PESEL: ………………………………………………………………………………….</w:t>
      </w:r>
    </w:p>
    <w:p w:rsidR="00EB1F9F" w:rsidRDefault="0045572B" w:rsidP="00EB1F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telefonu: …………………………………...</w:t>
      </w:r>
    </w:p>
    <w:tbl>
      <w:tblPr>
        <w:tblStyle w:val="Tabela-Siatka"/>
        <w:tblW w:w="10065" w:type="dxa"/>
        <w:tblInd w:w="-431" w:type="dxa"/>
        <w:tblLook w:val="04A0" w:firstRow="1" w:lastRow="0" w:firstColumn="1" w:lastColumn="0" w:noHBand="0" w:noVBand="1"/>
      </w:tblPr>
      <w:tblGrid>
        <w:gridCol w:w="8081"/>
        <w:gridCol w:w="709"/>
        <w:gridCol w:w="1275"/>
      </w:tblGrid>
      <w:tr w:rsidR="00EB1F9F" w:rsidTr="00BD68EB">
        <w:tc>
          <w:tcPr>
            <w:tcW w:w="8081" w:type="dxa"/>
          </w:tcPr>
          <w:p w:rsidR="00EB1F9F" w:rsidRPr="00EB1F9F" w:rsidRDefault="00EB1F9F" w:rsidP="00EB1F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1F9F" w:rsidRPr="00EB1F9F" w:rsidRDefault="00EB1F9F" w:rsidP="00EB1F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F9F">
              <w:rPr>
                <w:rFonts w:ascii="Times New Roman" w:hAnsi="Times New Roman" w:cs="Times New Roman"/>
                <w:b/>
                <w:sz w:val="24"/>
                <w:szCs w:val="24"/>
              </w:rPr>
              <w:t>I. Forma prawna beneficjenta</w:t>
            </w:r>
          </w:p>
        </w:tc>
        <w:tc>
          <w:tcPr>
            <w:tcW w:w="709" w:type="dxa"/>
          </w:tcPr>
          <w:p w:rsidR="00EB1F9F" w:rsidRPr="00EB1F9F" w:rsidRDefault="00EB1F9F" w:rsidP="00EB1F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1F9F" w:rsidRPr="00EB1F9F" w:rsidRDefault="00EB1F9F" w:rsidP="00EB1F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F9F">
              <w:rPr>
                <w:rFonts w:ascii="Times New Roman" w:hAnsi="Times New Roman" w:cs="Times New Roman"/>
                <w:b/>
                <w:sz w:val="24"/>
                <w:szCs w:val="24"/>
              </w:rPr>
              <w:t>Kod</w:t>
            </w:r>
          </w:p>
        </w:tc>
        <w:tc>
          <w:tcPr>
            <w:tcW w:w="1275" w:type="dxa"/>
          </w:tcPr>
          <w:p w:rsidR="00EB1F9F" w:rsidRPr="00EB1F9F" w:rsidRDefault="00EB1F9F" w:rsidP="00EB1F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F9F">
              <w:rPr>
                <w:rFonts w:ascii="Times New Roman" w:hAnsi="Times New Roman" w:cs="Times New Roman"/>
                <w:b/>
                <w:sz w:val="24"/>
                <w:szCs w:val="24"/>
              </w:rPr>
              <w:t>Właściwe zaznaczyć X</w:t>
            </w:r>
          </w:p>
        </w:tc>
      </w:tr>
      <w:tr w:rsidR="00EB1F9F" w:rsidTr="00BD68EB">
        <w:tc>
          <w:tcPr>
            <w:tcW w:w="8081" w:type="dxa"/>
          </w:tcPr>
          <w:p w:rsidR="00EB1F9F" w:rsidRPr="00BD68EB" w:rsidRDefault="00EB1F9F" w:rsidP="00EB1F9F">
            <w:pPr>
              <w:jc w:val="both"/>
              <w:rPr>
                <w:rFonts w:ascii="Times New Roman" w:hAnsi="Times New Roman" w:cs="Times New Roman"/>
              </w:rPr>
            </w:pPr>
            <w:r w:rsidRPr="00BD68EB">
              <w:rPr>
                <w:rFonts w:ascii="Times New Roman" w:hAnsi="Times New Roman" w:cs="Times New Roman"/>
              </w:rPr>
              <w:t>Przedsiębiorstwo państwowe</w:t>
            </w:r>
          </w:p>
        </w:tc>
        <w:tc>
          <w:tcPr>
            <w:tcW w:w="709" w:type="dxa"/>
          </w:tcPr>
          <w:p w:rsidR="00EB1F9F" w:rsidRPr="00EB1F9F" w:rsidRDefault="00EB1F9F" w:rsidP="00EB1F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F9F">
              <w:rPr>
                <w:rFonts w:ascii="Times New Roman" w:hAnsi="Times New Roman" w:cs="Times New Roman"/>
                <w:b/>
                <w:sz w:val="24"/>
                <w:szCs w:val="24"/>
              </w:rPr>
              <w:t>1.A</w:t>
            </w:r>
          </w:p>
        </w:tc>
        <w:tc>
          <w:tcPr>
            <w:tcW w:w="1275" w:type="dxa"/>
          </w:tcPr>
          <w:p w:rsidR="00EB1F9F" w:rsidRDefault="00EB1F9F" w:rsidP="00EB1F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F9F" w:rsidTr="00BD68EB">
        <w:tc>
          <w:tcPr>
            <w:tcW w:w="8081" w:type="dxa"/>
          </w:tcPr>
          <w:p w:rsidR="00EB1F9F" w:rsidRPr="00BD68EB" w:rsidRDefault="00EB1F9F" w:rsidP="00EB1F9F">
            <w:pPr>
              <w:jc w:val="both"/>
              <w:rPr>
                <w:rFonts w:ascii="Times New Roman" w:hAnsi="Times New Roman" w:cs="Times New Roman"/>
              </w:rPr>
            </w:pPr>
            <w:r w:rsidRPr="00BD68EB">
              <w:rPr>
                <w:rFonts w:ascii="Times New Roman" w:hAnsi="Times New Roman" w:cs="Times New Roman"/>
              </w:rPr>
              <w:t>Jednoosobowa spółka Skarbu Państwa</w:t>
            </w:r>
          </w:p>
        </w:tc>
        <w:tc>
          <w:tcPr>
            <w:tcW w:w="709" w:type="dxa"/>
          </w:tcPr>
          <w:p w:rsidR="00EB1F9F" w:rsidRPr="00EB1F9F" w:rsidRDefault="00EB1F9F" w:rsidP="00EB1F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F9F">
              <w:rPr>
                <w:rFonts w:ascii="Times New Roman" w:hAnsi="Times New Roman" w:cs="Times New Roman"/>
                <w:b/>
                <w:sz w:val="24"/>
                <w:szCs w:val="24"/>
              </w:rPr>
              <w:t>1.B</w:t>
            </w:r>
          </w:p>
        </w:tc>
        <w:tc>
          <w:tcPr>
            <w:tcW w:w="1275" w:type="dxa"/>
          </w:tcPr>
          <w:p w:rsidR="00EB1F9F" w:rsidRDefault="00EB1F9F" w:rsidP="00EB1F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F9F" w:rsidTr="00BD68EB">
        <w:tc>
          <w:tcPr>
            <w:tcW w:w="8081" w:type="dxa"/>
          </w:tcPr>
          <w:p w:rsidR="00EB1F9F" w:rsidRPr="00BD68EB" w:rsidRDefault="00EB1F9F" w:rsidP="00EB1F9F">
            <w:pPr>
              <w:jc w:val="both"/>
              <w:rPr>
                <w:rFonts w:ascii="Times New Roman" w:hAnsi="Times New Roman" w:cs="Times New Roman"/>
              </w:rPr>
            </w:pPr>
            <w:r w:rsidRPr="00BD68EB">
              <w:rPr>
                <w:rFonts w:ascii="Times New Roman" w:hAnsi="Times New Roman" w:cs="Times New Roman"/>
              </w:rPr>
              <w:t xml:space="preserve">Jednoosobowa spółka jednostki samorządu terytorialnego w rozumieniu ustawy z dnia </w:t>
            </w:r>
            <w:r w:rsidR="00BD68EB">
              <w:rPr>
                <w:rFonts w:ascii="Times New Roman" w:hAnsi="Times New Roman" w:cs="Times New Roman"/>
              </w:rPr>
              <w:t xml:space="preserve">    </w:t>
            </w:r>
            <w:r w:rsidRPr="00BD68EB">
              <w:rPr>
                <w:rFonts w:ascii="Times New Roman" w:hAnsi="Times New Roman" w:cs="Times New Roman"/>
              </w:rPr>
              <w:t>20 grudnia 1996 r. o gospodarce komunalnej</w:t>
            </w:r>
            <w:r w:rsidR="00BD68EB" w:rsidRPr="00BD68EB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BD68EB" w:rsidRPr="00BD68EB">
              <w:rPr>
                <w:rFonts w:ascii="Times New Roman" w:hAnsi="Times New Roman" w:cs="Times New Roman"/>
              </w:rPr>
              <w:t>Dz.U</w:t>
            </w:r>
            <w:proofErr w:type="spellEnd"/>
            <w:r w:rsidR="00BD68EB" w:rsidRPr="00BD68EB">
              <w:rPr>
                <w:rFonts w:ascii="Times New Roman" w:hAnsi="Times New Roman" w:cs="Times New Roman"/>
              </w:rPr>
              <w:t>.</w:t>
            </w:r>
            <w:r w:rsidR="00BD68EB">
              <w:rPr>
                <w:rFonts w:ascii="Times New Roman" w:hAnsi="Times New Roman" w:cs="Times New Roman"/>
              </w:rPr>
              <w:t xml:space="preserve"> z 2016 r. poz. 573 z </w:t>
            </w:r>
            <w:proofErr w:type="spellStart"/>
            <w:r w:rsidR="00BD68EB">
              <w:rPr>
                <w:rFonts w:ascii="Times New Roman" w:hAnsi="Times New Roman" w:cs="Times New Roman"/>
              </w:rPr>
              <w:t>późn</w:t>
            </w:r>
            <w:proofErr w:type="spellEnd"/>
            <w:r w:rsidR="00BD68EB">
              <w:rPr>
                <w:rFonts w:ascii="Times New Roman" w:hAnsi="Times New Roman" w:cs="Times New Roman"/>
              </w:rPr>
              <w:t>. zm.)</w:t>
            </w:r>
          </w:p>
        </w:tc>
        <w:tc>
          <w:tcPr>
            <w:tcW w:w="709" w:type="dxa"/>
          </w:tcPr>
          <w:p w:rsidR="00EB1F9F" w:rsidRPr="00EB1F9F" w:rsidRDefault="00EB1F9F" w:rsidP="00EB1F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F9F">
              <w:rPr>
                <w:rFonts w:ascii="Times New Roman" w:hAnsi="Times New Roman" w:cs="Times New Roman"/>
                <w:b/>
                <w:sz w:val="24"/>
                <w:szCs w:val="24"/>
              </w:rPr>
              <w:t>1.C</w:t>
            </w:r>
          </w:p>
        </w:tc>
        <w:tc>
          <w:tcPr>
            <w:tcW w:w="1275" w:type="dxa"/>
          </w:tcPr>
          <w:p w:rsidR="00EB1F9F" w:rsidRDefault="00EB1F9F" w:rsidP="00EB1F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F9F" w:rsidTr="00BD68EB">
        <w:tc>
          <w:tcPr>
            <w:tcW w:w="8081" w:type="dxa"/>
          </w:tcPr>
          <w:p w:rsidR="00EB1F9F" w:rsidRPr="00BD68EB" w:rsidRDefault="00BD68EB" w:rsidP="00EB1F9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Spółka akcyjna albo spółka z ograniczoną odpowiedzialnością, w stosunku do których Skarb Państwa, jednostka samorządu terytorialnego, przedsiębiorstwo państwowe lub jednoosobowa spółka Skarbu Państwa są podmiotami, które posiadają uprawnienia takie jak przedsiębiorcy dominujący w rozumieniu ustawy z dnia 16 lutego 2007 r. o ochronie konkurencji i konsumentów (Dz. U. z 20015 r., poz. 184 z </w:t>
            </w:r>
            <w:proofErr w:type="spellStart"/>
            <w:r>
              <w:rPr>
                <w:rFonts w:ascii="Times New Roman" w:hAnsi="Times New Roman" w:cs="Times New Roman"/>
              </w:rPr>
              <w:t>późn</w:t>
            </w:r>
            <w:proofErr w:type="spellEnd"/>
            <w:r>
              <w:rPr>
                <w:rFonts w:ascii="Times New Roman" w:hAnsi="Times New Roman" w:cs="Times New Roman"/>
              </w:rPr>
              <w:t>. zm.)</w:t>
            </w:r>
          </w:p>
        </w:tc>
        <w:tc>
          <w:tcPr>
            <w:tcW w:w="709" w:type="dxa"/>
          </w:tcPr>
          <w:p w:rsidR="00EB1F9F" w:rsidRPr="00EB1F9F" w:rsidRDefault="00EB1F9F" w:rsidP="00EB1F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F9F">
              <w:rPr>
                <w:rFonts w:ascii="Times New Roman" w:hAnsi="Times New Roman" w:cs="Times New Roman"/>
                <w:b/>
                <w:sz w:val="24"/>
                <w:szCs w:val="24"/>
              </w:rPr>
              <w:t>1.D</w:t>
            </w:r>
          </w:p>
        </w:tc>
        <w:tc>
          <w:tcPr>
            <w:tcW w:w="1275" w:type="dxa"/>
          </w:tcPr>
          <w:p w:rsidR="00EB1F9F" w:rsidRDefault="00EB1F9F" w:rsidP="00EB1F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F9F" w:rsidTr="00BD68EB">
        <w:tc>
          <w:tcPr>
            <w:tcW w:w="8081" w:type="dxa"/>
          </w:tcPr>
          <w:p w:rsidR="00EB1F9F" w:rsidRPr="00BD68EB" w:rsidRDefault="00BD68EB" w:rsidP="00EB1F9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Jednostka sektora finansów publicznych w rozumieniu ustawy z dnia 27 sierpnia 2009 r. o finansach publicznych (</w:t>
            </w:r>
            <w:proofErr w:type="spellStart"/>
            <w:r>
              <w:rPr>
                <w:rFonts w:ascii="Times New Roman" w:hAnsi="Times New Roman" w:cs="Times New Roman"/>
              </w:rPr>
              <w:t>Dz.U</w:t>
            </w:r>
            <w:proofErr w:type="spellEnd"/>
            <w:r>
              <w:rPr>
                <w:rFonts w:ascii="Times New Roman" w:hAnsi="Times New Roman" w:cs="Times New Roman"/>
              </w:rPr>
              <w:t xml:space="preserve">. z 2016 r., </w:t>
            </w:r>
            <w:proofErr w:type="spellStart"/>
            <w:r>
              <w:rPr>
                <w:rFonts w:ascii="Times New Roman" w:hAnsi="Times New Roman" w:cs="Times New Roman"/>
              </w:rPr>
              <w:t>poz</w:t>
            </w:r>
            <w:proofErr w:type="spellEnd"/>
            <w:r>
              <w:rPr>
                <w:rFonts w:ascii="Times New Roman" w:hAnsi="Times New Roman" w:cs="Times New Roman"/>
              </w:rPr>
              <w:t xml:space="preserve"> 1870 z </w:t>
            </w:r>
            <w:proofErr w:type="spellStart"/>
            <w:r>
              <w:rPr>
                <w:rFonts w:ascii="Times New Roman" w:hAnsi="Times New Roman" w:cs="Times New Roman"/>
              </w:rPr>
              <w:t>późn</w:t>
            </w:r>
            <w:proofErr w:type="spellEnd"/>
            <w:r>
              <w:rPr>
                <w:rFonts w:ascii="Times New Roman" w:hAnsi="Times New Roman" w:cs="Times New Roman"/>
              </w:rPr>
              <w:t>. zm.)</w:t>
            </w:r>
          </w:p>
        </w:tc>
        <w:tc>
          <w:tcPr>
            <w:tcW w:w="709" w:type="dxa"/>
          </w:tcPr>
          <w:p w:rsidR="00EB1F9F" w:rsidRPr="00EB1F9F" w:rsidRDefault="00EB1F9F" w:rsidP="00EB1F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F9F">
              <w:rPr>
                <w:rFonts w:ascii="Times New Roman" w:hAnsi="Times New Roman" w:cs="Times New Roman"/>
                <w:b/>
                <w:sz w:val="24"/>
                <w:szCs w:val="24"/>
              </w:rPr>
              <w:t>1.E</w:t>
            </w:r>
          </w:p>
        </w:tc>
        <w:tc>
          <w:tcPr>
            <w:tcW w:w="1275" w:type="dxa"/>
          </w:tcPr>
          <w:p w:rsidR="00EB1F9F" w:rsidRDefault="00EB1F9F" w:rsidP="00EB1F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F9F" w:rsidTr="00BD68EB">
        <w:tc>
          <w:tcPr>
            <w:tcW w:w="8081" w:type="dxa"/>
          </w:tcPr>
          <w:p w:rsidR="00EB1F9F" w:rsidRPr="00BD68EB" w:rsidRDefault="00BD68EB" w:rsidP="00EB1F9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Beneficjent pomocy nienależący do kategorii określonych powyżej np. osoba fizyczna prowadząca działalność rolniczą, spółka jawna</w:t>
            </w:r>
          </w:p>
        </w:tc>
        <w:tc>
          <w:tcPr>
            <w:tcW w:w="709" w:type="dxa"/>
          </w:tcPr>
          <w:p w:rsidR="00EB1F9F" w:rsidRPr="00EB1F9F" w:rsidRDefault="00EB1F9F" w:rsidP="00EB1F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F9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EB1F9F" w:rsidRDefault="00BD68EB" w:rsidP="00BD6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D68EB" w:rsidTr="00BD68EB">
        <w:tc>
          <w:tcPr>
            <w:tcW w:w="8081" w:type="dxa"/>
          </w:tcPr>
          <w:p w:rsidR="00BD68EB" w:rsidRPr="007255FA" w:rsidRDefault="007255FA" w:rsidP="007255F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255FA">
              <w:rPr>
                <w:rFonts w:ascii="Times New Roman" w:hAnsi="Times New Roman" w:cs="Times New Roman"/>
                <w:b/>
              </w:rPr>
              <w:t>II. W</w:t>
            </w:r>
            <w:r w:rsidR="00BD68EB" w:rsidRPr="007255FA">
              <w:rPr>
                <w:rFonts w:ascii="Times New Roman" w:hAnsi="Times New Roman" w:cs="Times New Roman"/>
                <w:b/>
              </w:rPr>
              <w:t>skazanie kategorii przedsiębiorstwa, przy którego użyciu beneficjent pomocy wykonuje działalność</w:t>
            </w:r>
            <w:r w:rsidRPr="007255FA">
              <w:rPr>
                <w:rFonts w:ascii="Times New Roman" w:hAnsi="Times New Roman" w:cs="Times New Roman"/>
                <w:b/>
              </w:rPr>
              <w:t xml:space="preserve"> w rozumieniu załącznika I do rozporządzenia Komisji (UE) nr 702/2014 z dnia 25 czerwca 2014 r. uznającego niektóre kategorie pomocy w sektorach rolnym i leśnym oraz na obszarach wiejskich za zgodne z rynkiem wewnętrznym w zastosowaniu art. 107 i 108 Traktatu o funkcjonowaniu Unii Europejskiej (</w:t>
            </w:r>
            <w:proofErr w:type="spellStart"/>
            <w:r w:rsidRPr="007255FA">
              <w:rPr>
                <w:rFonts w:ascii="Times New Roman" w:hAnsi="Times New Roman" w:cs="Times New Roman"/>
                <w:b/>
              </w:rPr>
              <w:t>Dz.Urz</w:t>
            </w:r>
            <w:proofErr w:type="spellEnd"/>
            <w:r w:rsidRPr="007255FA">
              <w:rPr>
                <w:rFonts w:ascii="Times New Roman" w:hAnsi="Times New Roman" w:cs="Times New Roman"/>
                <w:b/>
              </w:rPr>
              <w:t xml:space="preserve"> UE L 193 z 01.07.2014 r., str. 1)</w:t>
            </w:r>
          </w:p>
        </w:tc>
        <w:tc>
          <w:tcPr>
            <w:tcW w:w="709" w:type="dxa"/>
          </w:tcPr>
          <w:p w:rsidR="007255FA" w:rsidRDefault="007255FA" w:rsidP="007255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55FA" w:rsidRDefault="007255FA" w:rsidP="007255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68EB" w:rsidRPr="007255FA" w:rsidRDefault="007255FA" w:rsidP="007255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5FA">
              <w:rPr>
                <w:rFonts w:ascii="Times New Roman" w:hAnsi="Times New Roman" w:cs="Times New Roman"/>
                <w:b/>
                <w:sz w:val="24"/>
                <w:szCs w:val="24"/>
              </w:rPr>
              <w:t>Kod</w:t>
            </w:r>
          </w:p>
        </w:tc>
        <w:tc>
          <w:tcPr>
            <w:tcW w:w="1275" w:type="dxa"/>
          </w:tcPr>
          <w:p w:rsidR="007255FA" w:rsidRDefault="007255FA" w:rsidP="00EB1F9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68EB" w:rsidRDefault="007255FA" w:rsidP="0072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F9F">
              <w:rPr>
                <w:rFonts w:ascii="Times New Roman" w:hAnsi="Times New Roman" w:cs="Times New Roman"/>
                <w:b/>
                <w:sz w:val="24"/>
                <w:szCs w:val="24"/>
              </w:rPr>
              <w:t>Właściwe zaznaczyć X</w:t>
            </w:r>
          </w:p>
        </w:tc>
      </w:tr>
      <w:tr w:rsidR="00BD68EB" w:rsidTr="00BD68EB">
        <w:tc>
          <w:tcPr>
            <w:tcW w:w="8081" w:type="dxa"/>
          </w:tcPr>
          <w:p w:rsidR="00BD68EB" w:rsidRPr="00BA5838" w:rsidRDefault="007255FA" w:rsidP="00EB1F9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A5838">
              <w:rPr>
                <w:rFonts w:ascii="Times New Roman" w:hAnsi="Times New Roman" w:cs="Times New Roman"/>
              </w:rPr>
              <w:t xml:space="preserve">Mikroprzedsiębiorstwo </w:t>
            </w:r>
            <w:r w:rsidRPr="00BA5838">
              <w:rPr>
                <w:rFonts w:ascii="Times New Roman" w:hAnsi="Times New Roman" w:cs="Times New Roman"/>
                <w:i/>
              </w:rPr>
              <w:t>(&lt; 10 osób, przychód roczny netto ≤ 2 mln euro)</w:t>
            </w:r>
          </w:p>
        </w:tc>
        <w:tc>
          <w:tcPr>
            <w:tcW w:w="709" w:type="dxa"/>
          </w:tcPr>
          <w:p w:rsidR="00BD68EB" w:rsidRPr="00BA5838" w:rsidRDefault="00BA5838" w:rsidP="00BA58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83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BD68EB" w:rsidRDefault="00BA5838" w:rsidP="00BA583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D68EB" w:rsidTr="00BD68EB">
        <w:tc>
          <w:tcPr>
            <w:tcW w:w="8081" w:type="dxa"/>
          </w:tcPr>
          <w:p w:rsidR="00BD68EB" w:rsidRPr="00BA5838" w:rsidRDefault="007255FA" w:rsidP="007255F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A5838">
              <w:rPr>
                <w:rFonts w:ascii="Times New Roman" w:hAnsi="Times New Roman" w:cs="Times New Roman"/>
              </w:rPr>
              <w:t xml:space="preserve">Małe przedsiębiorstwo </w:t>
            </w:r>
            <w:r w:rsidRPr="00BA5838">
              <w:rPr>
                <w:rFonts w:ascii="Times New Roman" w:hAnsi="Times New Roman" w:cs="Times New Roman"/>
                <w:i/>
              </w:rPr>
              <w:t>(&lt; 50 osób, przychód roczny netto ≤ 10 mln euro)</w:t>
            </w:r>
          </w:p>
        </w:tc>
        <w:tc>
          <w:tcPr>
            <w:tcW w:w="709" w:type="dxa"/>
          </w:tcPr>
          <w:p w:rsidR="00BD68EB" w:rsidRPr="00BA5838" w:rsidRDefault="00BA5838" w:rsidP="00BA58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83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BD68EB" w:rsidRDefault="00BD68EB" w:rsidP="00EB1F9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8EB" w:rsidTr="00BD68EB">
        <w:tc>
          <w:tcPr>
            <w:tcW w:w="8081" w:type="dxa"/>
          </w:tcPr>
          <w:p w:rsidR="00BD68EB" w:rsidRPr="00BA5838" w:rsidRDefault="007255FA" w:rsidP="00EB1F9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A5838">
              <w:rPr>
                <w:rFonts w:ascii="Times New Roman" w:hAnsi="Times New Roman" w:cs="Times New Roman"/>
              </w:rPr>
              <w:t xml:space="preserve">Średnie przedsiębiorstwo </w:t>
            </w:r>
            <w:r w:rsidRPr="00BA5838">
              <w:rPr>
                <w:rFonts w:ascii="Times New Roman" w:hAnsi="Times New Roman" w:cs="Times New Roman"/>
                <w:i/>
              </w:rPr>
              <w:t>(&lt; 250 osób, przychód roczny netto ≤ 50 mln euro)</w:t>
            </w:r>
          </w:p>
        </w:tc>
        <w:tc>
          <w:tcPr>
            <w:tcW w:w="709" w:type="dxa"/>
          </w:tcPr>
          <w:p w:rsidR="00BD68EB" w:rsidRPr="00BA5838" w:rsidRDefault="00BA5838" w:rsidP="00BA58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83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BD68EB" w:rsidRDefault="00BD68EB" w:rsidP="00EB1F9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8EB" w:rsidTr="00BD68EB">
        <w:tc>
          <w:tcPr>
            <w:tcW w:w="8081" w:type="dxa"/>
          </w:tcPr>
          <w:p w:rsidR="00BD68EB" w:rsidRPr="00BA5838" w:rsidRDefault="007255FA" w:rsidP="00EB1F9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A5838">
              <w:rPr>
                <w:rFonts w:ascii="Times New Roman" w:hAnsi="Times New Roman" w:cs="Times New Roman"/>
              </w:rPr>
              <w:t>Przedsiębiorstwo nienależące do żadnej z powyższych kategorii</w:t>
            </w:r>
          </w:p>
        </w:tc>
        <w:tc>
          <w:tcPr>
            <w:tcW w:w="709" w:type="dxa"/>
          </w:tcPr>
          <w:p w:rsidR="00BD68EB" w:rsidRPr="00BA5838" w:rsidRDefault="00BA5838" w:rsidP="00BA58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BD68EB" w:rsidRDefault="00BD68EB" w:rsidP="00EB1F9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572B" w:rsidRDefault="00BA5838" w:rsidP="00EB1F9F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BA5838">
        <w:rPr>
          <w:rFonts w:ascii="Times New Roman" w:hAnsi="Times New Roman" w:cs="Times New Roman"/>
          <w:i/>
          <w:sz w:val="24"/>
          <w:szCs w:val="24"/>
        </w:rPr>
        <w:t>*Wielkość beneficjenta określa się na dzień udzielania pomocy</w:t>
      </w:r>
    </w:p>
    <w:tbl>
      <w:tblPr>
        <w:tblStyle w:val="Tabela-Siatka"/>
        <w:tblW w:w="10085" w:type="dxa"/>
        <w:tblInd w:w="-431" w:type="dxa"/>
        <w:tblLook w:val="04A0" w:firstRow="1" w:lastRow="0" w:firstColumn="1" w:lastColumn="0" w:noHBand="0" w:noVBand="1"/>
      </w:tblPr>
      <w:tblGrid>
        <w:gridCol w:w="963"/>
        <w:gridCol w:w="7827"/>
        <w:gridCol w:w="1275"/>
        <w:gridCol w:w="20"/>
      </w:tblGrid>
      <w:tr w:rsidR="00BA5838" w:rsidTr="00074A5D">
        <w:trPr>
          <w:gridAfter w:val="1"/>
          <w:wAfter w:w="20" w:type="dxa"/>
        </w:trPr>
        <w:tc>
          <w:tcPr>
            <w:tcW w:w="8790" w:type="dxa"/>
            <w:gridSpan w:val="2"/>
          </w:tcPr>
          <w:p w:rsidR="00BA5838" w:rsidRPr="00BA5838" w:rsidRDefault="00BA5838" w:rsidP="00BA5838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III. Identyfikator jednostki podziału terytorialnego – należy podać pełne, siedmiocyfrowe oznaczenie gminy, na której obszarze beneficjent pomocy ma siedzibę lub miejsce zamieszkania – zgodnie z rozporządzeniem  Rady Ministrów z dnia 15 grudnia 1998 r. w sprawie szczegółowych zasad prowadzenia, stosowania i udostępniania krajowego rejestru urzędowego podziału terytorialnego kraju oraz związanych z tym obowiązków administracji rządowej i jednostek samorządu terytorialnego (Dz. U. poz. 1031 z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późn</w:t>
            </w:r>
            <w:proofErr w:type="spellEnd"/>
            <w:r>
              <w:rPr>
                <w:rFonts w:ascii="Times New Roman" w:hAnsi="Times New Roman" w:cs="Times New Roman"/>
                <w:b/>
              </w:rPr>
              <w:t>. zm.)</w:t>
            </w:r>
          </w:p>
        </w:tc>
        <w:tc>
          <w:tcPr>
            <w:tcW w:w="1275" w:type="dxa"/>
          </w:tcPr>
          <w:p w:rsidR="00BA5838" w:rsidRDefault="00BA5838" w:rsidP="00EB1F9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838" w:rsidRDefault="00BA5838" w:rsidP="00BA583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1433022</w:t>
            </w:r>
          </w:p>
        </w:tc>
      </w:tr>
      <w:tr w:rsidR="00BA5838" w:rsidTr="00074A5D">
        <w:tc>
          <w:tcPr>
            <w:tcW w:w="8790" w:type="dxa"/>
            <w:gridSpan w:val="2"/>
          </w:tcPr>
          <w:p w:rsidR="00BA5838" w:rsidRPr="00BA5838" w:rsidRDefault="00BA5838" w:rsidP="004E51F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IV. Klasa działalności, w związku z którą beneficjent</w:t>
            </w:r>
            <w:r w:rsidR="004E51F4">
              <w:rPr>
                <w:rFonts w:ascii="Times New Roman" w:hAnsi="Times New Roman" w:cs="Times New Roman"/>
                <w:b/>
              </w:rPr>
              <w:t xml:space="preserve"> ubiega się o pomoc publiczną, określoną zgodnie z rozporządzeniem Rady Ministrów z dnia 24 grudnia 2007 r. w sprawie Polskiej Klasyfikacji Działalności (PKD) (</w:t>
            </w:r>
            <w:proofErr w:type="spellStart"/>
            <w:r w:rsidR="004E51F4">
              <w:rPr>
                <w:rFonts w:ascii="Times New Roman" w:hAnsi="Times New Roman" w:cs="Times New Roman"/>
                <w:b/>
              </w:rPr>
              <w:t>Dz.U</w:t>
            </w:r>
            <w:proofErr w:type="spellEnd"/>
            <w:r w:rsidR="004E51F4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="004E51F4">
              <w:rPr>
                <w:rFonts w:ascii="Times New Roman" w:hAnsi="Times New Roman" w:cs="Times New Roman"/>
                <w:b/>
              </w:rPr>
              <w:t>poz</w:t>
            </w:r>
            <w:proofErr w:type="spellEnd"/>
            <w:r w:rsidR="004E51F4">
              <w:rPr>
                <w:rFonts w:ascii="Times New Roman" w:hAnsi="Times New Roman" w:cs="Times New Roman"/>
                <w:b/>
              </w:rPr>
              <w:t xml:space="preserve"> 1885 oraz z 2009 r. poz. 489).</w:t>
            </w:r>
          </w:p>
        </w:tc>
        <w:tc>
          <w:tcPr>
            <w:tcW w:w="1295" w:type="dxa"/>
            <w:gridSpan w:val="2"/>
          </w:tcPr>
          <w:p w:rsidR="00BA5838" w:rsidRPr="004E51F4" w:rsidRDefault="004E51F4" w:rsidP="004E51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1F4">
              <w:rPr>
                <w:rFonts w:ascii="Times New Roman" w:hAnsi="Times New Roman" w:cs="Times New Roman"/>
                <w:b/>
                <w:sz w:val="24"/>
                <w:szCs w:val="24"/>
              </w:rPr>
              <w:t>Właściwe zaznaczyć X</w:t>
            </w:r>
          </w:p>
        </w:tc>
      </w:tr>
      <w:tr w:rsidR="00E77A7A" w:rsidTr="00074A5D">
        <w:tc>
          <w:tcPr>
            <w:tcW w:w="963" w:type="dxa"/>
          </w:tcPr>
          <w:p w:rsidR="004E51F4" w:rsidRPr="004E51F4" w:rsidRDefault="004E51F4" w:rsidP="004E51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1F4">
              <w:rPr>
                <w:rFonts w:ascii="Times New Roman" w:hAnsi="Times New Roman" w:cs="Times New Roman"/>
                <w:b/>
                <w:sz w:val="24"/>
                <w:szCs w:val="24"/>
              </w:rPr>
              <w:t>Klasa</w:t>
            </w:r>
          </w:p>
        </w:tc>
        <w:tc>
          <w:tcPr>
            <w:tcW w:w="7827" w:type="dxa"/>
          </w:tcPr>
          <w:p w:rsidR="004E51F4" w:rsidRPr="004E51F4" w:rsidRDefault="004E51F4" w:rsidP="004E51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1F4">
              <w:rPr>
                <w:rFonts w:ascii="Times New Roman" w:hAnsi="Times New Roman" w:cs="Times New Roman"/>
                <w:b/>
                <w:sz w:val="24"/>
                <w:szCs w:val="24"/>
              </w:rPr>
              <w:t>Opis</w:t>
            </w:r>
          </w:p>
        </w:tc>
        <w:tc>
          <w:tcPr>
            <w:tcW w:w="1295" w:type="dxa"/>
            <w:gridSpan w:val="2"/>
          </w:tcPr>
          <w:p w:rsidR="004E51F4" w:rsidRDefault="004E51F4" w:rsidP="004E5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A7A" w:rsidTr="00074A5D">
        <w:tc>
          <w:tcPr>
            <w:tcW w:w="963" w:type="dxa"/>
          </w:tcPr>
          <w:p w:rsidR="004E51F4" w:rsidRPr="00074A5D" w:rsidRDefault="004E51F4" w:rsidP="00273CFD">
            <w:pPr>
              <w:jc w:val="center"/>
              <w:rPr>
                <w:rFonts w:ascii="Times New Roman" w:hAnsi="Times New Roman" w:cs="Times New Roman"/>
              </w:rPr>
            </w:pPr>
            <w:r w:rsidRPr="00074A5D">
              <w:rPr>
                <w:rFonts w:ascii="Times New Roman" w:hAnsi="Times New Roman" w:cs="Times New Roman"/>
              </w:rPr>
              <w:t>01.11</w:t>
            </w:r>
          </w:p>
        </w:tc>
        <w:tc>
          <w:tcPr>
            <w:tcW w:w="7827" w:type="dxa"/>
          </w:tcPr>
          <w:p w:rsidR="004E51F4" w:rsidRPr="00074A5D" w:rsidRDefault="00E77A7A" w:rsidP="004E51F4">
            <w:pPr>
              <w:rPr>
                <w:rFonts w:ascii="Times New Roman" w:hAnsi="Times New Roman" w:cs="Times New Roman"/>
              </w:rPr>
            </w:pPr>
            <w:r w:rsidRPr="00074A5D">
              <w:rPr>
                <w:rFonts w:ascii="Times New Roman" w:hAnsi="Times New Roman" w:cs="Times New Roman"/>
              </w:rPr>
              <w:t>Uprawa zbóż, roślin strączkowych i roślin oleistych na nasiona, z wyłączeniem ryżu</w:t>
            </w:r>
          </w:p>
        </w:tc>
        <w:tc>
          <w:tcPr>
            <w:tcW w:w="1295" w:type="dxa"/>
            <w:gridSpan w:val="2"/>
          </w:tcPr>
          <w:p w:rsidR="004E51F4" w:rsidRPr="00E77A7A" w:rsidRDefault="004E51F4" w:rsidP="004E51F4">
            <w:pPr>
              <w:rPr>
                <w:rFonts w:ascii="Times New Roman" w:hAnsi="Times New Roman" w:cs="Times New Roman"/>
              </w:rPr>
            </w:pPr>
          </w:p>
        </w:tc>
      </w:tr>
      <w:tr w:rsidR="00E77A7A" w:rsidRPr="00E77A7A" w:rsidTr="00074A5D">
        <w:tc>
          <w:tcPr>
            <w:tcW w:w="963" w:type="dxa"/>
          </w:tcPr>
          <w:p w:rsidR="004E51F4" w:rsidRPr="00E77A7A" w:rsidRDefault="00E77A7A" w:rsidP="00273C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01.25</w:t>
            </w:r>
          </w:p>
        </w:tc>
        <w:tc>
          <w:tcPr>
            <w:tcW w:w="7827" w:type="dxa"/>
          </w:tcPr>
          <w:p w:rsidR="004E51F4" w:rsidRPr="00E77A7A" w:rsidRDefault="005A1CB5" w:rsidP="004E51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Uprawa pozostałych drzew i krzewów owocowych oraz orzechów</w:t>
            </w:r>
          </w:p>
        </w:tc>
        <w:tc>
          <w:tcPr>
            <w:tcW w:w="1295" w:type="dxa"/>
            <w:gridSpan w:val="2"/>
          </w:tcPr>
          <w:p w:rsidR="004E51F4" w:rsidRPr="00E77A7A" w:rsidRDefault="004E51F4" w:rsidP="004E51F4">
            <w:pPr>
              <w:rPr>
                <w:rFonts w:ascii="Times New Roman" w:hAnsi="Times New Roman" w:cs="Times New Roman"/>
              </w:rPr>
            </w:pPr>
          </w:p>
        </w:tc>
      </w:tr>
      <w:tr w:rsidR="00E77A7A" w:rsidRPr="00E77A7A" w:rsidTr="00074A5D">
        <w:tc>
          <w:tcPr>
            <w:tcW w:w="963" w:type="dxa"/>
          </w:tcPr>
          <w:p w:rsidR="004E51F4" w:rsidRPr="00E77A7A" w:rsidRDefault="00E77A7A" w:rsidP="00273C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01.41</w:t>
            </w:r>
          </w:p>
        </w:tc>
        <w:tc>
          <w:tcPr>
            <w:tcW w:w="7827" w:type="dxa"/>
          </w:tcPr>
          <w:p w:rsidR="004E51F4" w:rsidRPr="00E77A7A" w:rsidRDefault="005A1CB5" w:rsidP="004E51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Chów i hodowla bydła mlecznego</w:t>
            </w:r>
          </w:p>
        </w:tc>
        <w:tc>
          <w:tcPr>
            <w:tcW w:w="1295" w:type="dxa"/>
            <w:gridSpan w:val="2"/>
          </w:tcPr>
          <w:p w:rsidR="004E51F4" w:rsidRPr="00E77A7A" w:rsidRDefault="004E51F4" w:rsidP="004E51F4">
            <w:pPr>
              <w:rPr>
                <w:rFonts w:ascii="Times New Roman" w:hAnsi="Times New Roman" w:cs="Times New Roman"/>
              </w:rPr>
            </w:pPr>
          </w:p>
        </w:tc>
      </w:tr>
      <w:tr w:rsidR="00E77A7A" w:rsidRPr="00E77A7A" w:rsidTr="00074A5D">
        <w:tc>
          <w:tcPr>
            <w:tcW w:w="963" w:type="dxa"/>
          </w:tcPr>
          <w:p w:rsidR="004E51F4" w:rsidRPr="00E77A7A" w:rsidRDefault="00E77A7A" w:rsidP="00273C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01.42</w:t>
            </w:r>
          </w:p>
        </w:tc>
        <w:tc>
          <w:tcPr>
            <w:tcW w:w="7827" w:type="dxa"/>
          </w:tcPr>
          <w:p w:rsidR="004E51F4" w:rsidRPr="00E77A7A" w:rsidRDefault="005A1CB5" w:rsidP="004E51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Chów i hodowla pozostałego bydła i bawołów</w:t>
            </w:r>
          </w:p>
        </w:tc>
        <w:tc>
          <w:tcPr>
            <w:tcW w:w="1295" w:type="dxa"/>
            <w:gridSpan w:val="2"/>
          </w:tcPr>
          <w:p w:rsidR="004E51F4" w:rsidRPr="00E77A7A" w:rsidRDefault="004E51F4" w:rsidP="004E51F4">
            <w:pPr>
              <w:rPr>
                <w:rFonts w:ascii="Times New Roman" w:hAnsi="Times New Roman" w:cs="Times New Roman"/>
              </w:rPr>
            </w:pPr>
          </w:p>
        </w:tc>
      </w:tr>
      <w:tr w:rsidR="00E77A7A" w:rsidRPr="00E77A7A" w:rsidTr="00074A5D">
        <w:tc>
          <w:tcPr>
            <w:tcW w:w="963" w:type="dxa"/>
          </w:tcPr>
          <w:p w:rsidR="004E51F4" w:rsidRPr="00E77A7A" w:rsidRDefault="00E77A7A" w:rsidP="00273C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01.46</w:t>
            </w:r>
          </w:p>
        </w:tc>
        <w:tc>
          <w:tcPr>
            <w:tcW w:w="7827" w:type="dxa"/>
          </w:tcPr>
          <w:p w:rsidR="004E51F4" w:rsidRPr="00E77A7A" w:rsidRDefault="005A1CB5" w:rsidP="004E51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Chów i hodowla świń</w:t>
            </w:r>
          </w:p>
        </w:tc>
        <w:tc>
          <w:tcPr>
            <w:tcW w:w="1295" w:type="dxa"/>
            <w:gridSpan w:val="2"/>
          </w:tcPr>
          <w:p w:rsidR="004E51F4" w:rsidRPr="00E77A7A" w:rsidRDefault="004E51F4" w:rsidP="004E51F4">
            <w:pPr>
              <w:rPr>
                <w:rFonts w:ascii="Times New Roman" w:hAnsi="Times New Roman" w:cs="Times New Roman"/>
              </w:rPr>
            </w:pPr>
          </w:p>
        </w:tc>
      </w:tr>
      <w:tr w:rsidR="00E77A7A" w:rsidRPr="00E77A7A" w:rsidTr="00074A5D">
        <w:tc>
          <w:tcPr>
            <w:tcW w:w="963" w:type="dxa"/>
          </w:tcPr>
          <w:p w:rsidR="004E51F4" w:rsidRPr="00E77A7A" w:rsidRDefault="00E77A7A" w:rsidP="00273C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01.47</w:t>
            </w:r>
          </w:p>
        </w:tc>
        <w:tc>
          <w:tcPr>
            <w:tcW w:w="7827" w:type="dxa"/>
          </w:tcPr>
          <w:p w:rsidR="004E51F4" w:rsidRPr="00E77A7A" w:rsidRDefault="005A1CB5" w:rsidP="004E51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Chów i hodowla drobiu</w:t>
            </w:r>
          </w:p>
        </w:tc>
        <w:tc>
          <w:tcPr>
            <w:tcW w:w="1295" w:type="dxa"/>
            <w:gridSpan w:val="2"/>
          </w:tcPr>
          <w:p w:rsidR="004E51F4" w:rsidRPr="00E77A7A" w:rsidRDefault="004E51F4" w:rsidP="004E51F4">
            <w:pPr>
              <w:rPr>
                <w:rFonts w:ascii="Times New Roman" w:hAnsi="Times New Roman" w:cs="Times New Roman"/>
              </w:rPr>
            </w:pPr>
          </w:p>
        </w:tc>
      </w:tr>
      <w:tr w:rsidR="00E77A7A" w:rsidRPr="00E77A7A" w:rsidTr="00074A5D">
        <w:tc>
          <w:tcPr>
            <w:tcW w:w="963" w:type="dxa"/>
          </w:tcPr>
          <w:p w:rsidR="004E51F4" w:rsidRPr="00E77A7A" w:rsidRDefault="00E77A7A" w:rsidP="00273C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01.49</w:t>
            </w:r>
          </w:p>
        </w:tc>
        <w:tc>
          <w:tcPr>
            <w:tcW w:w="7827" w:type="dxa"/>
          </w:tcPr>
          <w:p w:rsidR="004E51F4" w:rsidRPr="00E77A7A" w:rsidRDefault="005A1CB5" w:rsidP="004E51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Chów i hodowla pozostałych zwierząt</w:t>
            </w:r>
          </w:p>
        </w:tc>
        <w:tc>
          <w:tcPr>
            <w:tcW w:w="1295" w:type="dxa"/>
            <w:gridSpan w:val="2"/>
          </w:tcPr>
          <w:p w:rsidR="004E51F4" w:rsidRPr="00E77A7A" w:rsidRDefault="004E51F4" w:rsidP="004E51F4">
            <w:pPr>
              <w:rPr>
                <w:rFonts w:ascii="Times New Roman" w:hAnsi="Times New Roman" w:cs="Times New Roman"/>
              </w:rPr>
            </w:pPr>
          </w:p>
        </w:tc>
      </w:tr>
      <w:tr w:rsidR="00E77A7A" w:rsidRPr="00E77A7A" w:rsidTr="00074A5D">
        <w:tc>
          <w:tcPr>
            <w:tcW w:w="963" w:type="dxa"/>
          </w:tcPr>
          <w:p w:rsidR="004E51F4" w:rsidRPr="00074A5D" w:rsidRDefault="00E77A7A" w:rsidP="00273CFD">
            <w:pPr>
              <w:jc w:val="center"/>
              <w:rPr>
                <w:rFonts w:ascii="Times New Roman" w:hAnsi="Times New Roman" w:cs="Times New Roman"/>
              </w:rPr>
            </w:pPr>
            <w:r w:rsidRPr="00074A5D">
              <w:rPr>
                <w:rFonts w:ascii="Times New Roman" w:hAnsi="Times New Roman" w:cs="Times New Roman"/>
              </w:rPr>
              <w:t>01.50</w:t>
            </w:r>
          </w:p>
        </w:tc>
        <w:tc>
          <w:tcPr>
            <w:tcW w:w="7827" w:type="dxa"/>
          </w:tcPr>
          <w:p w:rsidR="004E51F4" w:rsidRPr="00074A5D" w:rsidRDefault="005A1CB5" w:rsidP="004E51F4">
            <w:pPr>
              <w:rPr>
                <w:rFonts w:ascii="Times New Roman" w:hAnsi="Times New Roman" w:cs="Times New Roman"/>
              </w:rPr>
            </w:pPr>
            <w:r w:rsidRPr="00074A5D">
              <w:rPr>
                <w:rFonts w:ascii="Times New Roman" w:hAnsi="Times New Roman" w:cs="Times New Roman"/>
              </w:rPr>
              <w:t xml:space="preserve">Uprawy rolne połączone z chowem i hodowlą zwierząt </w:t>
            </w:r>
            <w:r w:rsidR="00953C8E" w:rsidRPr="00074A5D">
              <w:rPr>
                <w:rFonts w:ascii="Times New Roman" w:hAnsi="Times New Roman" w:cs="Times New Roman"/>
              </w:rPr>
              <w:t>(działalność mieszana)</w:t>
            </w:r>
          </w:p>
        </w:tc>
        <w:tc>
          <w:tcPr>
            <w:tcW w:w="1295" w:type="dxa"/>
            <w:gridSpan w:val="2"/>
          </w:tcPr>
          <w:p w:rsidR="004E51F4" w:rsidRPr="00E77A7A" w:rsidRDefault="004E51F4" w:rsidP="004E51F4">
            <w:pPr>
              <w:rPr>
                <w:rFonts w:ascii="Times New Roman" w:hAnsi="Times New Roman" w:cs="Times New Roman"/>
              </w:rPr>
            </w:pPr>
          </w:p>
        </w:tc>
      </w:tr>
      <w:tr w:rsidR="00E77A7A" w:rsidRPr="00E77A7A" w:rsidTr="00074A5D">
        <w:tc>
          <w:tcPr>
            <w:tcW w:w="963" w:type="dxa"/>
          </w:tcPr>
          <w:p w:rsidR="004E51F4" w:rsidRPr="00E77A7A" w:rsidRDefault="00E77A7A" w:rsidP="00273C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03.22</w:t>
            </w:r>
          </w:p>
        </w:tc>
        <w:tc>
          <w:tcPr>
            <w:tcW w:w="7827" w:type="dxa"/>
          </w:tcPr>
          <w:p w:rsidR="004E51F4" w:rsidRPr="00E77A7A" w:rsidRDefault="00273CFD" w:rsidP="004E51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Chów i hodowla ryb oraz pozostałych organizmów wodnych w wodach śródlądowych. </w:t>
            </w:r>
          </w:p>
        </w:tc>
        <w:tc>
          <w:tcPr>
            <w:tcW w:w="1295" w:type="dxa"/>
            <w:gridSpan w:val="2"/>
          </w:tcPr>
          <w:p w:rsidR="004E51F4" w:rsidRPr="00E77A7A" w:rsidRDefault="004E51F4" w:rsidP="004E51F4">
            <w:pPr>
              <w:rPr>
                <w:rFonts w:ascii="Times New Roman" w:hAnsi="Times New Roman" w:cs="Times New Roman"/>
              </w:rPr>
            </w:pPr>
          </w:p>
        </w:tc>
      </w:tr>
      <w:tr w:rsidR="00074A5D" w:rsidRPr="00E77A7A" w:rsidTr="00074A5D">
        <w:trPr>
          <w:trHeight w:val="386"/>
        </w:trPr>
        <w:tc>
          <w:tcPr>
            <w:tcW w:w="963" w:type="dxa"/>
          </w:tcPr>
          <w:p w:rsidR="00074A5D" w:rsidRDefault="00074A5D" w:rsidP="00273C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inne</w:t>
            </w:r>
          </w:p>
          <w:p w:rsidR="00074A5D" w:rsidRDefault="00074A5D" w:rsidP="00273C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……...</w:t>
            </w:r>
          </w:p>
        </w:tc>
        <w:tc>
          <w:tcPr>
            <w:tcW w:w="7827" w:type="dxa"/>
          </w:tcPr>
          <w:p w:rsidR="00074A5D" w:rsidRDefault="00074A5D" w:rsidP="004E51F4">
            <w:pPr>
              <w:rPr>
                <w:rFonts w:ascii="Times New Roman" w:hAnsi="Times New Roman" w:cs="Times New Roman"/>
              </w:rPr>
            </w:pPr>
          </w:p>
          <w:p w:rsidR="00074A5D" w:rsidRDefault="00074A5D" w:rsidP="004E51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…………………………………………………………………………………………..</w:t>
            </w:r>
          </w:p>
        </w:tc>
        <w:tc>
          <w:tcPr>
            <w:tcW w:w="1295" w:type="dxa"/>
            <w:gridSpan w:val="2"/>
          </w:tcPr>
          <w:p w:rsidR="00074A5D" w:rsidRDefault="00074A5D" w:rsidP="004E51F4">
            <w:pPr>
              <w:rPr>
                <w:rFonts w:ascii="Times New Roman" w:hAnsi="Times New Roman" w:cs="Times New Roman"/>
              </w:rPr>
            </w:pPr>
          </w:p>
          <w:p w:rsidR="00074A5D" w:rsidRPr="00E77A7A" w:rsidRDefault="00074A5D" w:rsidP="004E51F4">
            <w:pPr>
              <w:rPr>
                <w:rFonts w:ascii="Times New Roman" w:hAnsi="Times New Roman" w:cs="Times New Roman"/>
              </w:rPr>
            </w:pPr>
          </w:p>
        </w:tc>
      </w:tr>
    </w:tbl>
    <w:p w:rsidR="00BA5838" w:rsidRPr="00E77A7A" w:rsidRDefault="00BA5838" w:rsidP="004E51F4">
      <w:pPr>
        <w:spacing w:after="0" w:line="240" w:lineRule="auto"/>
        <w:rPr>
          <w:rFonts w:ascii="Times New Roman" w:hAnsi="Times New Roman" w:cs="Times New Roman"/>
        </w:rPr>
      </w:pPr>
    </w:p>
    <w:p w:rsidR="00556A0A" w:rsidRPr="00074A5D" w:rsidRDefault="00B9200F" w:rsidP="00556A0A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074A5D">
        <w:rPr>
          <w:rFonts w:ascii="Times New Roman" w:hAnsi="Times New Roman" w:cs="Times New Roman"/>
          <w:i/>
          <w:sz w:val="18"/>
          <w:szCs w:val="18"/>
        </w:rPr>
        <w:t>Pouczenie:</w:t>
      </w:r>
    </w:p>
    <w:p w:rsidR="00B9200F" w:rsidRPr="00074A5D" w:rsidRDefault="00B9200F" w:rsidP="00556A0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74A5D">
        <w:rPr>
          <w:rFonts w:ascii="Times New Roman" w:hAnsi="Times New Roman" w:cs="Times New Roman"/>
          <w:sz w:val="18"/>
          <w:szCs w:val="18"/>
        </w:rPr>
        <w:t xml:space="preserve">Art. 56 </w:t>
      </w:r>
      <w:r w:rsidR="00556A0A" w:rsidRPr="00074A5D">
        <w:rPr>
          <w:rFonts w:ascii="Times New Roman" w:hAnsi="Times New Roman" w:cs="Times New Roman"/>
          <w:sz w:val="18"/>
          <w:szCs w:val="18"/>
        </w:rPr>
        <w:t xml:space="preserve">§ </w:t>
      </w:r>
      <w:r w:rsidRPr="00074A5D">
        <w:rPr>
          <w:rFonts w:ascii="Times New Roman" w:hAnsi="Times New Roman" w:cs="Times New Roman"/>
          <w:sz w:val="18"/>
          <w:szCs w:val="18"/>
        </w:rPr>
        <w:t xml:space="preserve">1. </w:t>
      </w:r>
      <w:r w:rsidR="00556A0A" w:rsidRPr="00074A5D">
        <w:rPr>
          <w:rFonts w:ascii="Times New Roman" w:hAnsi="Times New Roman" w:cs="Times New Roman"/>
          <w:sz w:val="18"/>
          <w:szCs w:val="18"/>
        </w:rPr>
        <w:t xml:space="preserve"> Kodeksu Karnego Skarbowego (</w:t>
      </w:r>
      <w:proofErr w:type="spellStart"/>
      <w:r w:rsidR="00556A0A" w:rsidRPr="00074A5D">
        <w:rPr>
          <w:rFonts w:ascii="Times New Roman" w:hAnsi="Times New Roman" w:cs="Times New Roman"/>
          <w:sz w:val="18"/>
          <w:szCs w:val="18"/>
        </w:rPr>
        <w:t>Dz.U</w:t>
      </w:r>
      <w:proofErr w:type="spellEnd"/>
      <w:r w:rsidR="00556A0A" w:rsidRPr="00074A5D">
        <w:rPr>
          <w:rFonts w:ascii="Times New Roman" w:hAnsi="Times New Roman" w:cs="Times New Roman"/>
          <w:sz w:val="18"/>
          <w:szCs w:val="18"/>
        </w:rPr>
        <w:t>. z 202</w:t>
      </w:r>
      <w:r w:rsidR="007C2FEA">
        <w:rPr>
          <w:rFonts w:ascii="Times New Roman" w:hAnsi="Times New Roman" w:cs="Times New Roman"/>
          <w:sz w:val="18"/>
          <w:szCs w:val="18"/>
        </w:rPr>
        <w:t>1</w:t>
      </w:r>
      <w:r w:rsidR="00556A0A" w:rsidRPr="00074A5D">
        <w:rPr>
          <w:rFonts w:ascii="Times New Roman" w:hAnsi="Times New Roman" w:cs="Times New Roman"/>
          <w:sz w:val="18"/>
          <w:szCs w:val="18"/>
        </w:rPr>
        <w:t xml:space="preserve"> r. poz. </w:t>
      </w:r>
      <w:r w:rsidR="007C2FEA">
        <w:rPr>
          <w:rFonts w:ascii="Times New Roman" w:hAnsi="Times New Roman" w:cs="Times New Roman"/>
          <w:sz w:val="18"/>
          <w:szCs w:val="18"/>
        </w:rPr>
        <w:t>408</w:t>
      </w:r>
      <w:bookmarkStart w:id="0" w:name="_GoBack"/>
      <w:bookmarkEnd w:id="0"/>
      <w:r w:rsidR="00556A0A" w:rsidRPr="00074A5D">
        <w:rPr>
          <w:rFonts w:ascii="Times New Roman" w:hAnsi="Times New Roman" w:cs="Times New Roman"/>
          <w:sz w:val="18"/>
          <w:szCs w:val="18"/>
        </w:rPr>
        <w:t xml:space="preserve">) </w:t>
      </w:r>
      <w:r w:rsidRPr="00074A5D">
        <w:rPr>
          <w:rFonts w:ascii="Times New Roman" w:hAnsi="Times New Roman" w:cs="Times New Roman"/>
          <w:sz w:val="18"/>
          <w:szCs w:val="18"/>
        </w:rPr>
        <w:t>Podatnik, który składając organowi podatkowemu, innemu uprawnionemu organowi lub płatnikowi deklarację lub oświadczenie, podaje nieprawdę lub zataja prawdę albo nie dopełnia obowiązku zawiadomienia o zmianie objętych nimi danych, przez co naraża podatek na uszczuplenie,</w:t>
      </w:r>
      <w:r w:rsidR="00556A0A" w:rsidRPr="00074A5D">
        <w:rPr>
          <w:rFonts w:ascii="Times New Roman" w:hAnsi="Times New Roman" w:cs="Times New Roman"/>
          <w:sz w:val="18"/>
          <w:szCs w:val="18"/>
        </w:rPr>
        <w:t xml:space="preserve"> </w:t>
      </w:r>
      <w:r w:rsidRPr="00074A5D">
        <w:rPr>
          <w:rFonts w:ascii="Times New Roman" w:hAnsi="Times New Roman" w:cs="Times New Roman"/>
          <w:sz w:val="18"/>
          <w:szCs w:val="18"/>
        </w:rPr>
        <w:t>podlega karze grzywny do 720 stawek dziennych albo karze pozbawienia wolności, albo obu tym karom łącznie.</w:t>
      </w:r>
    </w:p>
    <w:p w:rsidR="00B9200F" w:rsidRPr="00074A5D" w:rsidRDefault="00B9200F" w:rsidP="00556A0A">
      <w:pPr>
        <w:pStyle w:val="p0"/>
        <w:spacing w:before="0" w:beforeAutospacing="0" w:after="0" w:afterAutospacing="0"/>
        <w:jc w:val="both"/>
        <w:rPr>
          <w:sz w:val="18"/>
          <w:szCs w:val="18"/>
        </w:rPr>
      </w:pPr>
      <w:r w:rsidRPr="00074A5D">
        <w:rPr>
          <w:sz w:val="18"/>
          <w:szCs w:val="18"/>
        </w:rPr>
        <w:t>§ 2. Jeżeli kwota podatku narażonego na uszczuplenie jest małej wartości, sprawca czynu zabronionego określonego w § 1</w:t>
      </w:r>
      <w:r w:rsidR="00556A0A" w:rsidRPr="00074A5D">
        <w:rPr>
          <w:sz w:val="18"/>
          <w:szCs w:val="18"/>
        </w:rPr>
        <w:t xml:space="preserve"> </w:t>
      </w:r>
      <w:r w:rsidRPr="00074A5D">
        <w:rPr>
          <w:sz w:val="18"/>
          <w:szCs w:val="18"/>
        </w:rPr>
        <w:t>podlega karze grzywny do 720 stawek dziennych.</w:t>
      </w:r>
    </w:p>
    <w:p w:rsidR="00B9200F" w:rsidRPr="00074A5D" w:rsidRDefault="00B9200F" w:rsidP="00556A0A">
      <w:pPr>
        <w:pStyle w:val="p0"/>
        <w:spacing w:before="0" w:beforeAutospacing="0" w:after="0" w:afterAutospacing="0"/>
        <w:jc w:val="both"/>
        <w:rPr>
          <w:sz w:val="18"/>
          <w:szCs w:val="18"/>
        </w:rPr>
      </w:pPr>
      <w:r w:rsidRPr="00074A5D">
        <w:rPr>
          <w:sz w:val="18"/>
          <w:szCs w:val="18"/>
        </w:rPr>
        <w:t>§ 3. Jeżeli kwota podatku narażonego na uszczuplenie nie przekracza ustawowego progu, sprawca czynu zabronionego określonego w § 1</w:t>
      </w:r>
      <w:r w:rsidR="00556A0A" w:rsidRPr="00074A5D">
        <w:rPr>
          <w:sz w:val="18"/>
          <w:szCs w:val="18"/>
        </w:rPr>
        <w:t xml:space="preserve"> </w:t>
      </w:r>
      <w:r w:rsidRPr="00074A5D">
        <w:rPr>
          <w:sz w:val="18"/>
          <w:szCs w:val="18"/>
        </w:rPr>
        <w:t>podlega karze grzywny za wykroczenie skarbowe.</w:t>
      </w:r>
    </w:p>
    <w:p w:rsidR="00B9200F" w:rsidRPr="00074A5D" w:rsidRDefault="00B9200F" w:rsidP="00556A0A">
      <w:pPr>
        <w:pStyle w:val="p0"/>
        <w:spacing w:before="0" w:beforeAutospacing="0" w:after="0" w:afterAutospacing="0"/>
        <w:jc w:val="both"/>
        <w:rPr>
          <w:sz w:val="18"/>
          <w:szCs w:val="18"/>
        </w:rPr>
      </w:pPr>
      <w:r w:rsidRPr="00074A5D">
        <w:rPr>
          <w:sz w:val="18"/>
          <w:szCs w:val="18"/>
        </w:rPr>
        <w:t>§ 4. Karze określonej w § 3 podlega także ten podatnik, który mimo ujawnienia przedmiotu lub podstawy opodatkowania nie składa w terminie organowi podatkowemu lub płatnikowi deklaracji lub oświadczenia lub wbrew obowiązkowi nie składa ich za pomocą środków komunikacji elektronicznej lub składa je niezgodnie z wzorem dokumentu elektronicznego.</w:t>
      </w:r>
    </w:p>
    <w:p w:rsidR="00273CFD" w:rsidRDefault="00273CFD" w:rsidP="00556A0A">
      <w:pPr>
        <w:spacing w:after="0" w:line="360" w:lineRule="auto"/>
        <w:rPr>
          <w:rFonts w:ascii="Times New Roman" w:hAnsi="Times New Roman" w:cs="Times New Roman"/>
        </w:rPr>
      </w:pPr>
    </w:p>
    <w:p w:rsidR="00074A5D" w:rsidRDefault="00074A5D" w:rsidP="00556A0A">
      <w:pPr>
        <w:spacing w:after="0" w:line="360" w:lineRule="auto"/>
        <w:rPr>
          <w:rFonts w:ascii="Times New Roman" w:hAnsi="Times New Roman" w:cs="Times New Roman"/>
        </w:rPr>
      </w:pPr>
    </w:p>
    <w:p w:rsidR="00273CFD" w:rsidRDefault="00273CFD" w:rsidP="00273CF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56A0A">
        <w:rPr>
          <w:rFonts w:ascii="Times New Roman" w:hAnsi="Times New Roman" w:cs="Times New Roman"/>
        </w:rPr>
        <w:tab/>
      </w:r>
      <w:r w:rsidR="00556A0A">
        <w:rPr>
          <w:rFonts w:ascii="Times New Roman" w:hAnsi="Times New Roman" w:cs="Times New Roman"/>
        </w:rPr>
        <w:tab/>
      </w:r>
      <w:r w:rsidR="00556A0A">
        <w:rPr>
          <w:rFonts w:ascii="Times New Roman" w:hAnsi="Times New Roman" w:cs="Times New Roman"/>
        </w:rPr>
        <w:tab/>
      </w:r>
      <w:r w:rsidR="00556A0A">
        <w:rPr>
          <w:rFonts w:ascii="Times New Roman" w:hAnsi="Times New Roman" w:cs="Times New Roman"/>
        </w:rPr>
        <w:tab/>
      </w:r>
      <w:r w:rsidR="00556A0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……………………………….…………..….</w:t>
      </w:r>
    </w:p>
    <w:p w:rsidR="00556A0A" w:rsidRDefault="00273CFD" w:rsidP="00074A5D">
      <w:pPr>
        <w:spacing w:after="0" w:line="240" w:lineRule="auto"/>
        <w:ind w:left="566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556A0A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podpis</w:t>
      </w:r>
      <w:r w:rsidR="00556A0A">
        <w:rPr>
          <w:rFonts w:ascii="Times New Roman" w:hAnsi="Times New Roman" w:cs="Times New Roman"/>
        </w:rPr>
        <w:t xml:space="preserve"> wnioskodawcy</w:t>
      </w:r>
      <w:r>
        <w:rPr>
          <w:rFonts w:ascii="Times New Roman" w:hAnsi="Times New Roman" w:cs="Times New Roman"/>
        </w:rPr>
        <w:t>)</w:t>
      </w:r>
    </w:p>
    <w:p w:rsidR="000332B3" w:rsidRDefault="000332B3" w:rsidP="00556A0A">
      <w:pPr>
        <w:spacing w:after="0" w:line="240" w:lineRule="auto"/>
        <w:rPr>
          <w:rFonts w:ascii="Times New Roman" w:hAnsi="Times New Roman" w:cs="Times New Roman"/>
        </w:rPr>
      </w:pPr>
    </w:p>
    <w:p w:rsidR="00074A5D" w:rsidRDefault="00074A5D" w:rsidP="00556A0A">
      <w:pPr>
        <w:spacing w:after="0" w:line="240" w:lineRule="auto"/>
        <w:rPr>
          <w:rFonts w:ascii="Times New Roman" w:hAnsi="Times New Roman" w:cs="Times New Roman"/>
        </w:rPr>
      </w:pPr>
    </w:p>
    <w:p w:rsidR="00556A0A" w:rsidRDefault="00556A0A" w:rsidP="000332B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332B3">
        <w:rPr>
          <w:rFonts w:ascii="Times New Roman" w:hAnsi="Times New Roman" w:cs="Times New Roman"/>
          <w:b/>
        </w:rPr>
        <w:t>KLAUZULA INFORMACYJNA</w:t>
      </w:r>
    </w:p>
    <w:p w:rsidR="000332B3" w:rsidRPr="000332B3" w:rsidRDefault="000332B3" w:rsidP="000332B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56A0A" w:rsidRDefault="00556A0A" w:rsidP="000332B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podstawie art. 13 Rozporządzenia Parlamentu Europejskiego i Rady (UE) 29016/679 z dnia 27 kwietnia 2016 r. w sprawie ochrony osób fizycznych w związku z przetwarzaniem danych osobowych i w sprawie swobodnego przepływu takich danych oraz uchylenia</w:t>
      </w:r>
      <w:r w:rsidR="00383FF1">
        <w:rPr>
          <w:rFonts w:ascii="Times New Roman" w:hAnsi="Times New Roman" w:cs="Times New Roman"/>
        </w:rPr>
        <w:t xml:space="preserve"> dyrektywy 95/46/WE (ogólne rozporządzenie danych), </w:t>
      </w:r>
      <w:proofErr w:type="spellStart"/>
      <w:r w:rsidR="00383FF1">
        <w:rPr>
          <w:rFonts w:ascii="Times New Roman" w:hAnsi="Times New Roman" w:cs="Times New Roman"/>
        </w:rPr>
        <w:t>publ</w:t>
      </w:r>
      <w:proofErr w:type="spellEnd"/>
      <w:r w:rsidR="00383FF1">
        <w:rPr>
          <w:rFonts w:ascii="Times New Roman" w:hAnsi="Times New Roman" w:cs="Times New Roman"/>
        </w:rPr>
        <w:t>. Dz. Urz. UE L Nr 119, s.1 informujemy, iż:</w:t>
      </w:r>
    </w:p>
    <w:p w:rsidR="00383FF1" w:rsidRDefault="00383FF1" w:rsidP="000332B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Administratorem Pani/Pana danych osobowych jest Urząd Gminy w Grębkowie z siedzibą przy ul. Wspólnej 5, 07-110 Grębków, reprezentowanej przez Wójta Gminy Grębków</w:t>
      </w:r>
    </w:p>
    <w:p w:rsidR="00383FF1" w:rsidRDefault="00383FF1" w:rsidP="000332B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sprawach z zakresu danych osobowych mogą Państwo kontaktować się z Inspektorem Ochrony Danych pod adresem e-mail:</w:t>
      </w:r>
      <w:r w:rsidR="007C2FEA">
        <w:rPr>
          <w:rFonts w:ascii="Times New Roman" w:hAnsi="Times New Roman" w:cs="Times New Roman"/>
        </w:rPr>
        <w:t>iod-km@tbd.siedlce.pl</w:t>
      </w:r>
    </w:p>
    <w:p w:rsidR="00383FF1" w:rsidRDefault="00383FF1" w:rsidP="000332B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Dane osobowe będą przetwarzane w celu realizacji obowiązków prawnych ciążących na Administratorze.</w:t>
      </w:r>
    </w:p>
    <w:p w:rsidR="00383FF1" w:rsidRDefault="00383FF1" w:rsidP="000332B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Dane osobowe będą przetwarzane przez okres niezbędny do realizacji ww. celu z uwzględnieniem okresów przechowywania określonych w przepisach odrębnych, w tym przepisów archiwalnych.</w:t>
      </w:r>
    </w:p>
    <w:p w:rsidR="00383FF1" w:rsidRDefault="00383FF1" w:rsidP="000332B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Podstawą prawną przetwarzania danych jest art. 6 ust. 1 lit. c) ww. Rozporządzenia.</w:t>
      </w:r>
    </w:p>
    <w:p w:rsidR="00383FF1" w:rsidRDefault="003F6195" w:rsidP="000332B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Odbiorcami Pani/Pana danych będą podmioty, które na podstawie zawartych umów przetwarzają dane osobowe w imieniu Administratora.</w:t>
      </w:r>
    </w:p>
    <w:p w:rsidR="003F6195" w:rsidRDefault="003F6195" w:rsidP="000332B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Osoba, której dane dotyczą ma prawo do:</w:t>
      </w:r>
    </w:p>
    <w:p w:rsidR="003F6195" w:rsidRDefault="003F6195" w:rsidP="000332B3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dostępu do treści swoich danych oraz możliwości ich poprawiania, sprostowania, ograniczenia przetwarzania, a także w przypadkach przewidzianych prawem – prawo do usunięcia danych i prawo do wniesienia sprzeciwu wobec przetwarzania Państwa danych.</w:t>
      </w:r>
    </w:p>
    <w:p w:rsidR="000332B3" w:rsidRDefault="003F6195" w:rsidP="000332B3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wniesienia skargi do organu nadzorczego w przypadku gdy przetwarzanie danych odbywa się z naruszeniem przepisów rozporządzenia tj. Prezesa Urzędu Ochrony Danych Osobowych, ul. Stawki</w:t>
      </w:r>
      <w:r w:rsidR="000332B3">
        <w:rPr>
          <w:rFonts w:ascii="Times New Roman" w:hAnsi="Times New Roman" w:cs="Times New Roman"/>
        </w:rPr>
        <w:t xml:space="preserve"> 2, 00-193 Warszawa.</w:t>
      </w:r>
    </w:p>
    <w:p w:rsidR="000332B3" w:rsidRDefault="000332B3" w:rsidP="000332B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Ponadto informujemy, iż w związku z  przetwarzaniem Pani/Pana danych osobowych nie podlega Pan/Pani decyzjom, które się opierają wyłącznie na zautomatyzowanym przetwarzaniu, w tym profilowaniu, o czym stanowi art. 22 ogólnego rozporządzenia o ochronie danych osobowych.</w:t>
      </w:r>
      <w:r w:rsidR="003F6195" w:rsidRPr="000332B3">
        <w:rPr>
          <w:rFonts w:ascii="Times New Roman" w:hAnsi="Times New Roman" w:cs="Times New Roman"/>
        </w:rPr>
        <w:t xml:space="preserve"> </w:t>
      </w:r>
    </w:p>
    <w:p w:rsidR="000332B3" w:rsidRDefault="000332B3" w:rsidP="000332B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332B3" w:rsidRDefault="000332B3" w:rsidP="000332B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zapoznałem/-</w:t>
      </w:r>
      <w:proofErr w:type="spellStart"/>
      <w:r>
        <w:rPr>
          <w:rFonts w:ascii="Times New Roman" w:hAnsi="Times New Roman" w:cs="Times New Roman"/>
        </w:rPr>
        <w:t>am</w:t>
      </w:r>
      <w:proofErr w:type="spellEnd"/>
      <w:r>
        <w:rPr>
          <w:rFonts w:ascii="Times New Roman" w:hAnsi="Times New Roman" w:cs="Times New Roman"/>
        </w:rPr>
        <w:t xml:space="preserve"> się z powyższymi informacjami.</w:t>
      </w:r>
    </w:p>
    <w:p w:rsidR="000332B3" w:rsidRDefault="000332B3" w:rsidP="000332B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332B3" w:rsidRDefault="000332B3" w:rsidP="000332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273CFD" w:rsidRPr="00E77A7A" w:rsidRDefault="000332B3" w:rsidP="00074A5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0"/>
          <w:szCs w:val="20"/>
        </w:rPr>
        <w:t>(czytelny podpis)</w:t>
      </w:r>
      <w:r w:rsidR="003F6195" w:rsidRPr="000332B3">
        <w:rPr>
          <w:rFonts w:ascii="Times New Roman" w:hAnsi="Times New Roman" w:cs="Times New Roman"/>
        </w:rPr>
        <w:t xml:space="preserve"> </w:t>
      </w:r>
    </w:p>
    <w:sectPr w:rsidR="00273CFD" w:rsidRPr="00E77A7A" w:rsidSect="00074A5D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284BDD"/>
    <w:multiLevelType w:val="hybridMultilevel"/>
    <w:tmpl w:val="3F5643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F9F"/>
    <w:rsid w:val="000332B3"/>
    <w:rsid w:val="00074A5D"/>
    <w:rsid w:val="00273CFD"/>
    <w:rsid w:val="00383FF1"/>
    <w:rsid w:val="003D3806"/>
    <w:rsid w:val="003F6195"/>
    <w:rsid w:val="0045572B"/>
    <w:rsid w:val="004E51F4"/>
    <w:rsid w:val="00556A0A"/>
    <w:rsid w:val="005A1CB5"/>
    <w:rsid w:val="007255FA"/>
    <w:rsid w:val="007C2FEA"/>
    <w:rsid w:val="00953C8E"/>
    <w:rsid w:val="00B9200F"/>
    <w:rsid w:val="00BA5838"/>
    <w:rsid w:val="00BD68EB"/>
    <w:rsid w:val="00C1075E"/>
    <w:rsid w:val="00C12B64"/>
    <w:rsid w:val="00E77A7A"/>
    <w:rsid w:val="00EB1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D28314-30A1-47FA-9EE7-F3BB24A8B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B1F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73C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3CFD"/>
    <w:rPr>
      <w:rFonts w:ascii="Segoe UI" w:hAnsi="Segoe UI" w:cs="Segoe UI"/>
      <w:sz w:val="18"/>
      <w:szCs w:val="18"/>
    </w:rPr>
  </w:style>
  <w:style w:type="paragraph" w:customStyle="1" w:styleId="p0">
    <w:name w:val="p0"/>
    <w:basedOn w:val="Normalny"/>
    <w:rsid w:val="00B92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p2">
    <w:name w:val="nop2"/>
    <w:basedOn w:val="Normalny"/>
    <w:rsid w:val="00B92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83F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932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975</Words>
  <Characters>5856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Dorota Borzymek</cp:lastModifiedBy>
  <cp:revision>4</cp:revision>
  <cp:lastPrinted>2021-01-14T09:50:00Z</cp:lastPrinted>
  <dcterms:created xsi:type="dcterms:W3CDTF">2020-08-10T11:51:00Z</dcterms:created>
  <dcterms:modified xsi:type="dcterms:W3CDTF">2022-01-24T11:18:00Z</dcterms:modified>
</cp:coreProperties>
</file>